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ascii="Calibri" w:hAnsi="Calibri" w:eastAsia="宋体" w:cs="Times New Roman"/>
          <w:b/>
          <w:bCs/>
          <w:color w:val="auto"/>
          <w:kern w:val="2"/>
          <w:sz w:val="36"/>
          <w:szCs w:val="44"/>
        </w:rPr>
      </w:pPr>
      <w:r>
        <w:rPr>
          <w:rFonts w:hint="eastAsia" w:ascii="Calibri" w:hAnsi="Calibri" w:eastAsia="宋体" w:cs="Times New Roman"/>
          <w:b/>
          <w:bCs/>
          <w:color w:val="auto"/>
          <w:kern w:val="2"/>
          <w:sz w:val="36"/>
          <w:szCs w:val="44"/>
        </w:rPr>
        <w:t>上海海事局船舶试航通航安全监督管理规定</w:t>
      </w:r>
    </w:p>
    <w:p>
      <w:pPr>
        <w:pStyle w:val="12"/>
        <w:jc w:val="center"/>
        <w:rPr>
          <w:rFonts w:ascii="黑体" w:hAnsi="黑体" w:eastAsia="黑体" w:cs="宋体"/>
          <w:sz w:val="28"/>
          <w:szCs w:val="28"/>
        </w:rPr>
      </w:pPr>
      <w:r>
        <w:rPr>
          <w:rFonts w:hint="eastAsia" w:ascii="黑体" w:hAnsi="黑体" w:eastAsia="黑体" w:cs="宋体"/>
          <w:sz w:val="28"/>
          <w:szCs w:val="28"/>
        </w:rPr>
        <w:t>（</w:t>
      </w:r>
      <w:bookmarkStart w:id="0" w:name="_GoBack"/>
      <w:bookmarkEnd w:id="0"/>
      <w:r>
        <w:rPr>
          <w:rFonts w:hint="eastAsia" w:ascii="黑体" w:hAnsi="黑体" w:eastAsia="黑体" w:cs="宋体"/>
          <w:sz w:val="28"/>
          <w:szCs w:val="28"/>
          <w:lang w:val="en-US" w:eastAsia="zh-CN"/>
        </w:rPr>
        <w:t>征求意见稿</w:t>
      </w:r>
      <w:r>
        <w:rPr>
          <w:rFonts w:hint="eastAsia" w:ascii="黑体" w:hAnsi="黑体" w:eastAsia="黑体" w:cs="宋体"/>
          <w:sz w:val="28"/>
          <w:szCs w:val="28"/>
        </w:rPr>
        <w:t>）</w:t>
      </w:r>
    </w:p>
    <w:p>
      <w:pPr>
        <w:pStyle w:val="12"/>
        <w:jc w:val="center"/>
        <w:rPr>
          <w:rFonts w:ascii="黑体" w:hAnsi="黑体" w:eastAsia="黑体" w:cs="宋体"/>
          <w:sz w:val="28"/>
          <w:szCs w:val="28"/>
        </w:rPr>
      </w:pPr>
    </w:p>
    <w:p>
      <w:pPr>
        <w:rPr>
          <w:rFonts w:ascii="仿宋" w:hAnsi="仿宋" w:eastAsia="仿宋" w:cs="宋体"/>
          <w:sz w:val="28"/>
          <w:szCs w:val="28"/>
        </w:rPr>
      </w:pPr>
      <w:r>
        <w:rPr>
          <w:rFonts w:hint="eastAsia" w:ascii="楷体" w:hAnsi="楷体" w:eastAsia="楷体" w:cs="宋体"/>
          <w:sz w:val="28"/>
          <w:szCs w:val="28"/>
        </w:rPr>
        <w:t xml:space="preserve">   </w:t>
      </w:r>
      <w:r>
        <w:rPr>
          <w:rFonts w:hint="eastAsia" w:ascii="仿宋" w:hAnsi="仿宋" w:eastAsia="仿宋" w:cs="宋体"/>
          <w:sz w:val="28"/>
          <w:szCs w:val="28"/>
        </w:rPr>
        <w:t xml:space="preserve"> 第一条</w:t>
      </w:r>
      <w:r>
        <w:rPr>
          <w:rFonts w:ascii="仿宋" w:hAnsi="仿宋" w:eastAsia="仿宋" w:cs="宋体"/>
          <w:sz w:val="28"/>
          <w:szCs w:val="28"/>
        </w:rPr>
        <w:t xml:space="preserve"> </w:t>
      </w:r>
      <w:r>
        <w:rPr>
          <w:rFonts w:hint="eastAsia" w:ascii="仿宋" w:hAnsi="仿宋" w:eastAsia="仿宋" w:cs="宋体"/>
          <w:sz w:val="28"/>
          <w:szCs w:val="28"/>
        </w:rPr>
        <w:t xml:space="preserve"> 为加强船舶试航监督管理，维护水上交通安全，依据《中华人民共和国海上交通安全法》</w:t>
      </w:r>
      <w:r>
        <w:rPr>
          <w:rFonts w:hint="eastAsia" w:ascii="仿宋" w:hAnsi="仿宋" w:eastAsia="仿宋" w:cs="宋体"/>
          <w:b/>
          <w:bCs/>
          <w:sz w:val="28"/>
          <w:szCs w:val="28"/>
        </w:rPr>
        <w:t>《中华人民共和国水上水下作业和活动通航安全管理规定》《船舶试航活动通航安全监督管理办法》</w:t>
      </w:r>
      <w:r>
        <w:rPr>
          <w:rFonts w:hint="eastAsia" w:ascii="仿宋" w:hAnsi="仿宋" w:eastAsia="仿宋" w:cs="宋体"/>
          <w:sz w:val="28"/>
          <w:szCs w:val="28"/>
        </w:rPr>
        <w:t>《船舶检验管理规定》《船舶港内安全作业监督管理办法》等法律、法规、规章和规范性文件，制定本规定。</w:t>
      </w:r>
    </w:p>
    <w:p>
      <w:pPr>
        <w:ind w:firstLine="560" w:firstLineChars="200"/>
        <w:rPr>
          <w:rFonts w:ascii="仿宋" w:hAnsi="仿宋" w:eastAsia="仿宋" w:cs="宋体"/>
          <w:sz w:val="28"/>
          <w:szCs w:val="28"/>
        </w:rPr>
      </w:pPr>
      <w:r>
        <w:rPr>
          <w:rFonts w:hint="eastAsia" w:ascii="仿宋" w:hAnsi="仿宋" w:eastAsia="仿宋" w:cs="宋体"/>
          <w:sz w:val="28"/>
          <w:szCs w:val="28"/>
        </w:rPr>
        <w:t>第二条</w:t>
      </w:r>
      <w:r>
        <w:rPr>
          <w:rFonts w:ascii="仿宋" w:hAnsi="仿宋" w:eastAsia="仿宋" w:cs="宋体"/>
          <w:sz w:val="28"/>
          <w:szCs w:val="28"/>
        </w:rPr>
        <w:t xml:space="preserve"> </w:t>
      </w:r>
      <w:r>
        <w:rPr>
          <w:rFonts w:hint="eastAsia" w:ascii="仿宋" w:hAnsi="仿宋" w:eastAsia="仿宋" w:cs="宋体"/>
          <w:sz w:val="28"/>
          <w:szCs w:val="28"/>
        </w:rPr>
        <w:t xml:space="preserve"> 本规定适用于新造</w:t>
      </w:r>
      <w:r>
        <w:rPr>
          <w:rFonts w:hint="eastAsia" w:ascii="仿宋" w:hAnsi="仿宋" w:eastAsia="仿宋" w:cs="宋体"/>
          <w:b/>
          <w:bCs/>
          <w:sz w:val="28"/>
          <w:szCs w:val="28"/>
        </w:rPr>
        <w:t>、改建</w:t>
      </w:r>
      <w:r>
        <w:rPr>
          <w:rFonts w:hint="eastAsia" w:ascii="仿宋" w:hAnsi="仿宋" w:eastAsia="仿宋" w:cs="宋体"/>
          <w:sz w:val="28"/>
          <w:szCs w:val="28"/>
        </w:rPr>
        <w:t>或修理的船舶在上海海事局管辖水域内</w:t>
      </w:r>
      <w:r>
        <w:rPr>
          <w:rFonts w:hint="eastAsia" w:ascii="仿宋" w:hAnsi="仿宋" w:eastAsia="仿宋" w:cs="宋体"/>
          <w:b/>
          <w:bCs/>
          <w:sz w:val="28"/>
          <w:szCs w:val="28"/>
        </w:rPr>
        <w:t>始发、航经或试航活动</w:t>
      </w:r>
      <w:r>
        <w:rPr>
          <w:rFonts w:hint="eastAsia" w:ascii="仿宋" w:hAnsi="仿宋" w:eastAsia="仿宋" w:cs="宋体"/>
          <w:sz w:val="28"/>
          <w:szCs w:val="28"/>
        </w:rPr>
        <w:t>。</w:t>
      </w:r>
    </w:p>
    <w:p>
      <w:pPr>
        <w:ind w:firstLine="562" w:firstLineChars="200"/>
        <w:rPr>
          <w:rFonts w:ascii="仿宋" w:hAnsi="仿宋" w:eastAsia="仿宋" w:cs="宋体"/>
          <w:sz w:val="28"/>
          <w:szCs w:val="28"/>
        </w:rPr>
      </w:pPr>
      <w:r>
        <w:rPr>
          <w:rFonts w:hint="eastAsia" w:ascii="仿宋" w:hAnsi="仿宋" w:eastAsia="仿宋" w:cs="宋体"/>
          <w:b/>
          <w:bCs/>
          <w:sz w:val="28"/>
          <w:szCs w:val="28"/>
        </w:rPr>
        <w:t>军事船舶、渔业船舶、体育运动船艇和公务船艇进行试航活动的，参照此规定执行，但法律、行政法规另有规定的除外。</w:t>
      </w:r>
    </w:p>
    <w:p>
      <w:pPr>
        <w:pStyle w:val="12"/>
        <w:ind w:firstLine="562" w:firstLineChars="200"/>
        <w:jc w:val="both"/>
        <w:rPr>
          <w:rFonts w:ascii="仿宋" w:hAnsi="仿宋" w:eastAsia="仿宋" w:cs="宋体"/>
          <w:b/>
          <w:bCs/>
          <w:sz w:val="28"/>
          <w:szCs w:val="28"/>
        </w:rPr>
      </w:pPr>
      <w:r>
        <w:rPr>
          <w:rFonts w:hint="eastAsia" w:ascii="仿宋" w:hAnsi="仿宋" w:eastAsia="仿宋" w:cs="宋体"/>
          <w:b/>
          <w:bCs/>
          <w:sz w:val="28"/>
          <w:szCs w:val="28"/>
        </w:rPr>
        <w:t>第三条</w:t>
      </w:r>
      <w:r>
        <w:rPr>
          <w:rFonts w:ascii="仿宋" w:hAnsi="仿宋" w:eastAsia="仿宋" w:cs="宋体"/>
          <w:b/>
          <w:bCs/>
          <w:sz w:val="28"/>
          <w:szCs w:val="28"/>
        </w:rPr>
        <w:t xml:space="preserve"> </w:t>
      </w:r>
      <w:r>
        <w:rPr>
          <w:rFonts w:hint="eastAsia" w:ascii="仿宋" w:hAnsi="仿宋" w:eastAsia="仿宋" w:cs="宋体"/>
          <w:b/>
          <w:bCs/>
          <w:sz w:val="28"/>
          <w:szCs w:val="28"/>
        </w:rPr>
        <w:t xml:space="preserve"> 上海海事局是实施本规定的主管机关，上海海事局所辖各分支机构依据职责权限或上级指定具体负责船舶试航通航安全监督管理工作。</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第四条</w:t>
      </w:r>
      <w:r>
        <w:rPr>
          <w:rFonts w:ascii="仿宋" w:hAnsi="仿宋" w:eastAsia="仿宋" w:cs="宋体"/>
          <w:sz w:val="28"/>
          <w:szCs w:val="28"/>
        </w:rPr>
        <w:t xml:space="preserve"> </w:t>
      </w:r>
      <w:r>
        <w:rPr>
          <w:rFonts w:hint="eastAsia" w:ascii="仿宋" w:hAnsi="仿宋" w:eastAsia="仿宋" w:cs="宋体"/>
          <w:b/>
          <w:bCs/>
          <w:sz w:val="28"/>
          <w:szCs w:val="28"/>
        </w:rPr>
        <w:t xml:space="preserve"> </w:t>
      </w:r>
      <w:r>
        <w:rPr>
          <w:rFonts w:hint="eastAsia" w:ascii="仿宋" w:hAnsi="仿宋" w:eastAsia="仿宋" w:cs="宋体"/>
          <w:sz w:val="28"/>
          <w:szCs w:val="28"/>
        </w:rPr>
        <w:t>由船舶修造企业组织试航的，船舶修造企业为试航安全的责任主体。</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船舶修理后自行组织试航的，其船舶所有人、经营人或管理人为试航安全的责任主体。</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前两款所称</w:t>
      </w:r>
      <w:r>
        <w:rPr>
          <w:rFonts w:ascii="仿宋" w:hAnsi="仿宋" w:eastAsia="仿宋" w:cs="宋体"/>
          <w:sz w:val="28"/>
          <w:szCs w:val="28"/>
        </w:rPr>
        <w:t>“</w:t>
      </w:r>
      <w:r>
        <w:rPr>
          <w:rFonts w:hint="eastAsia" w:ascii="仿宋" w:hAnsi="仿宋" w:eastAsia="仿宋" w:cs="宋体"/>
          <w:sz w:val="28"/>
          <w:szCs w:val="28"/>
        </w:rPr>
        <w:t>试航安全的责任主体</w:t>
      </w:r>
      <w:r>
        <w:rPr>
          <w:rFonts w:ascii="仿宋" w:hAnsi="仿宋" w:eastAsia="仿宋" w:cs="宋体"/>
          <w:sz w:val="28"/>
          <w:szCs w:val="28"/>
        </w:rPr>
        <w:t>”</w:t>
      </w:r>
      <w:r>
        <w:rPr>
          <w:rFonts w:hint="eastAsia" w:ascii="仿宋" w:hAnsi="仿宋" w:eastAsia="仿宋" w:cs="宋体"/>
          <w:sz w:val="28"/>
          <w:szCs w:val="28"/>
        </w:rPr>
        <w:t>简称</w:t>
      </w:r>
      <w:r>
        <w:rPr>
          <w:rFonts w:ascii="仿宋" w:hAnsi="仿宋" w:eastAsia="仿宋" w:cs="宋体"/>
          <w:sz w:val="28"/>
          <w:szCs w:val="28"/>
        </w:rPr>
        <w:t>“</w:t>
      </w:r>
      <w:r>
        <w:rPr>
          <w:rFonts w:hint="eastAsia" w:ascii="仿宋" w:hAnsi="仿宋" w:eastAsia="仿宋" w:cs="宋体"/>
          <w:sz w:val="28"/>
          <w:szCs w:val="28"/>
        </w:rPr>
        <w:t>试航责任单位</w:t>
      </w:r>
      <w:r>
        <w:rPr>
          <w:rFonts w:ascii="仿宋" w:hAnsi="仿宋" w:eastAsia="仿宋" w:cs="宋体"/>
          <w:sz w:val="28"/>
          <w:szCs w:val="28"/>
        </w:rPr>
        <w:t>”</w:t>
      </w:r>
      <w:r>
        <w:rPr>
          <w:rFonts w:hint="eastAsia" w:ascii="仿宋" w:hAnsi="仿宋" w:eastAsia="仿宋" w:cs="宋体"/>
          <w:sz w:val="28"/>
          <w:szCs w:val="28"/>
        </w:rPr>
        <w:t>。</w:t>
      </w:r>
    </w:p>
    <w:p>
      <w:pPr>
        <w:pStyle w:val="12"/>
        <w:ind w:firstLine="562" w:firstLineChars="200"/>
        <w:jc w:val="both"/>
        <w:rPr>
          <w:rFonts w:ascii="仿宋" w:hAnsi="仿宋" w:eastAsia="仿宋" w:cs="宋体"/>
          <w:b/>
          <w:bCs/>
          <w:sz w:val="28"/>
          <w:szCs w:val="28"/>
        </w:rPr>
      </w:pPr>
      <w:r>
        <w:rPr>
          <w:rFonts w:hint="eastAsia" w:ascii="仿宋" w:hAnsi="仿宋" w:eastAsia="仿宋" w:cs="宋体"/>
          <w:b/>
          <w:bCs/>
          <w:sz w:val="28"/>
          <w:szCs w:val="28"/>
        </w:rPr>
        <w:t>第五条  试航责任单位委托试航服务机构提供船舶试航技术和管理服务的，应对试航服务机构船舶试航技术和管理服务能力进行评估，签订船舶试航技术和管理服务协议，并向海事管理机构报备。</w:t>
      </w:r>
    </w:p>
    <w:p>
      <w:pPr>
        <w:pStyle w:val="12"/>
        <w:ind w:firstLine="562" w:firstLineChars="200"/>
        <w:jc w:val="both"/>
        <w:rPr>
          <w:rFonts w:ascii="仿宋" w:hAnsi="仿宋" w:eastAsia="仿宋" w:cs="宋体"/>
          <w:b/>
          <w:bCs/>
          <w:sz w:val="28"/>
          <w:szCs w:val="28"/>
        </w:rPr>
      </w:pPr>
      <w:r>
        <w:rPr>
          <w:rFonts w:hint="eastAsia" w:ascii="仿宋" w:hAnsi="仿宋" w:eastAsia="仿宋" w:cs="宋体"/>
          <w:b/>
          <w:bCs/>
          <w:sz w:val="28"/>
          <w:szCs w:val="28"/>
        </w:rPr>
        <w:t>试航安全主体责任不因双方任何约定发生转移。</w:t>
      </w:r>
    </w:p>
    <w:p>
      <w:pPr>
        <w:pStyle w:val="12"/>
        <w:ind w:firstLine="562" w:firstLineChars="200"/>
        <w:jc w:val="both"/>
        <w:rPr>
          <w:rFonts w:ascii="仿宋" w:hAnsi="仿宋" w:eastAsia="仿宋" w:cs="宋体"/>
          <w:b/>
          <w:bCs/>
          <w:sz w:val="28"/>
          <w:szCs w:val="28"/>
        </w:rPr>
      </w:pPr>
      <w:r>
        <w:rPr>
          <w:rFonts w:hint="eastAsia" w:ascii="仿宋" w:hAnsi="仿宋" w:eastAsia="仿宋" w:cs="宋体"/>
          <w:b/>
          <w:bCs/>
          <w:sz w:val="28"/>
          <w:szCs w:val="28"/>
        </w:rPr>
        <w:t>试航服务机构不得将协议中的权利与义务再次委托他人。</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第六条</w:t>
      </w:r>
      <w:r>
        <w:rPr>
          <w:rFonts w:ascii="仿宋" w:hAnsi="仿宋" w:eastAsia="仿宋" w:cs="宋体"/>
          <w:sz w:val="28"/>
          <w:szCs w:val="28"/>
        </w:rPr>
        <w:t xml:space="preserve"> </w:t>
      </w:r>
      <w:r>
        <w:rPr>
          <w:rFonts w:hint="eastAsia" w:ascii="仿宋" w:hAnsi="仿宋" w:eastAsia="仿宋" w:cs="宋体"/>
          <w:sz w:val="28"/>
          <w:szCs w:val="28"/>
        </w:rPr>
        <w:t xml:space="preserve"> 船舶试航应当提前制定航行试验大纲，明确试航活动的具体内容和计划安排。</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第七条</w:t>
      </w:r>
      <w:r>
        <w:rPr>
          <w:rFonts w:ascii="仿宋" w:hAnsi="仿宋" w:eastAsia="仿宋" w:cs="宋体"/>
          <w:sz w:val="28"/>
          <w:szCs w:val="28"/>
        </w:rPr>
        <w:t xml:space="preserve"> </w:t>
      </w:r>
      <w:r>
        <w:rPr>
          <w:rFonts w:hint="eastAsia" w:ascii="仿宋" w:hAnsi="仿宋" w:eastAsia="仿宋" w:cs="宋体"/>
          <w:sz w:val="28"/>
          <w:szCs w:val="28"/>
        </w:rPr>
        <w:t xml:space="preserve"> 船舶试航应当具备以下条件：</w:t>
      </w:r>
    </w:p>
    <w:p>
      <w:pPr>
        <w:pStyle w:val="12"/>
        <w:ind w:firstLine="562" w:firstLineChars="200"/>
        <w:jc w:val="both"/>
        <w:rPr>
          <w:rFonts w:ascii="仿宋" w:hAnsi="仿宋" w:eastAsia="仿宋" w:cs="宋体"/>
          <w:sz w:val="28"/>
          <w:szCs w:val="28"/>
        </w:rPr>
      </w:pPr>
      <w:r>
        <w:rPr>
          <w:rFonts w:hint="eastAsia" w:ascii="仿宋" w:hAnsi="仿宋" w:eastAsia="仿宋" w:cs="宋体"/>
          <w:b/>
          <w:bCs/>
          <w:sz w:val="28"/>
          <w:szCs w:val="28"/>
        </w:rPr>
        <w:t>（一）新造、改建的船舶应当经检验合格并取得船舶试航证书，并在试航活动20个工作日前，向承建厂所在地的海事管理机构申请办理船舶制式无线电台识别码和船舶制式无线电台执照，持有有效无线电台执照的除外。</w:t>
      </w:r>
      <w:r>
        <w:rPr>
          <w:rFonts w:ascii="仿宋" w:hAnsi="仿宋" w:eastAsia="仿宋" w:cs="宋体"/>
          <w:sz w:val="28"/>
          <w:szCs w:val="28"/>
        </w:rPr>
        <w:t xml:space="preserve"> </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（二）</w:t>
      </w:r>
      <w:r>
        <w:rPr>
          <w:rFonts w:hint="eastAsia" w:ascii="仿宋" w:hAnsi="仿宋" w:eastAsia="仿宋" w:cs="宋体"/>
          <w:b/>
          <w:bCs/>
          <w:sz w:val="28"/>
          <w:szCs w:val="28"/>
        </w:rPr>
        <w:t>修理和改建</w:t>
      </w:r>
      <w:r>
        <w:rPr>
          <w:rFonts w:hint="eastAsia" w:ascii="仿宋" w:hAnsi="仿宋" w:eastAsia="仿宋" w:cs="宋体"/>
          <w:sz w:val="28"/>
          <w:szCs w:val="28"/>
        </w:rPr>
        <w:t>的船舶应当完成与船舶航行安全有关的结构、设施、设备等修理项目；</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（三）按规定配备船员，</w:t>
      </w:r>
      <w:r>
        <w:rPr>
          <w:rFonts w:hint="eastAsia" w:ascii="楷体" w:hAnsi="楷体" w:eastAsia="楷体" w:cs="宋体"/>
          <w:b/>
          <w:bCs/>
          <w:sz w:val="28"/>
          <w:szCs w:val="28"/>
        </w:rPr>
        <w:t>尚未取得最低安全配员证书的试航船舶，其配员应当满足同等级船舶的最低安全配员要求；</w:t>
      </w:r>
    </w:p>
    <w:p>
      <w:pPr>
        <w:pStyle w:val="12"/>
        <w:ind w:firstLine="562" w:firstLineChars="200"/>
        <w:jc w:val="both"/>
        <w:rPr>
          <w:rFonts w:ascii="仿宋" w:hAnsi="仿宋" w:eastAsia="仿宋" w:cs="宋体"/>
          <w:sz w:val="28"/>
          <w:szCs w:val="28"/>
        </w:rPr>
      </w:pPr>
      <w:r>
        <w:rPr>
          <w:rFonts w:hint="eastAsia" w:ascii="仿宋" w:hAnsi="仿宋" w:eastAsia="仿宋" w:cs="宋体"/>
          <w:b/>
          <w:bCs/>
          <w:sz w:val="28"/>
          <w:szCs w:val="28"/>
        </w:rPr>
        <w:t>（四）在船人员总数必须满足救生设备额定乘员人数的要求，且不得超过试航证书核准人数。</w:t>
      </w:r>
      <w:r>
        <w:rPr>
          <w:rFonts w:ascii="仿宋" w:hAnsi="仿宋" w:eastAsia="仿宋" w:cs="宋体"/>
          <w:sz w:val="28"/>
          <w:szCs w:val="28"/>
        </w:rPr>
        <w:t xml:space="preserve"> </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（五）完成系泊试验；</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（六）制定试航通航安全保障方案；</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（七）按规定配备试航航经水域和试航作业水域的航海图书资料；</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第八条</w:t>
      </w:r>
      <w:r>
        <w:rPr>
          <w:rFonts w:ascii="仿宋" w:hAnsi="仿宋" w:eastAsia="仿宋" w:cs="宋体"/>
          <w:sz w:val="28"/>
          <w:szCs w:val="28"/>
        </w:rPr>
        <w:t xml:space="preserve"> </w:t>
      </w:r>
      <w:r>
        <w:rPr>
          <w:rFonts w:hint="eastAsia" w:ascii="仿宋" w:hAnsi="仿宋" w:eastAsia="仿宋" w:cs="宋体"/>
          <w:sz w:val="28"/>
          <w:szCs w:val="28"/>
        </w:rPr>
        <w:t xml:space="preserve"> 可以通过系泊试验完成的测试项目，应当避免在试航时进行。</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第九条</w:t>
      </w:r>
      <w:r>
        <w:rPr>
          <w:rFonts w:ascii="仿宋" w:hAnsi="仿宋" w:eastAsia="仿宋" w:cs="宋体"/>
          <w:sz w:val="28"/>
          <w:szCs w:val="28"/>
        </w:rPr>
        <w:t xml:space="preserve"> </w:t>
      </w:r>
      <w:r>
        <w:rPr>
          <w:rFonts w:hint="eastAsia" w:ascii="仿宋" w:hAnsi="仿宋" w:eastAsia="仿宋" w:cs="宋体"/>
          <w:sz w:val="28"/>
          <w:szCs w:val="28"/>
        </w:rPr>
        <w:t xml:space="preserve"> 试航责任单位应当制定船舶试航应急预案，明确在船人员应变部署职责，开展安全与应急教育培训。在船人员应当熟悉试航船舶结构、设施、设备等情况。</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第十条</w:t>
      </w:r>
      <w:r>
        <w:rPr>
          <w:rFonts w:ascii="仿宋" w:hAnsi="仿宋" w:eastAsia="仿宋" w:cs="宋体"/>
          <w:sz w:val="28"/>
          <w:szCs w:val="28"/>
        </w:rPr>
        <w:t xml:space="preserve"> </w:t>
      </w:r>
      <w:r>
        <w:rPr>
          <w:rFonts w:hint="eastAsia" w:ascii="仿宋" w:hAnsi="仿宋" w:eastAsia="仿宋" w:cs="宋体"/>
          <w:sz w:val="28"/>
          <w:szCs w:val="28"/>
        </w:rPr>
        <w:t xml:space="preserve"> </w:t>
      </w:r>
      <w:r>
        <w:rPr>
          <w:rFonts w:hint="eastAsia" w:ascii="仿宋" w:hAnsi="仿宋" w:eastAsia="仿宋" w:cs="宋体"/>
          <w:b/>
          <w:bCs/>
          <w:sz w:val="28"/>
          <w:szCs w:val="28"/>
        </w:rPr>
        <w:t>试航责任单位或受其委托的试航服务机构</w:t>
      </w:r>
      <w:r>
        <w:rPr>
          <w:rFonts w:hint="eastAsia" w:ascii="仿宋" w:hAnsi="仿宋" w:eastAsia="仿宋" w:cs="宋体"/>
          <w:sz w:val="28"/>
          <w:szCs w:val="28"/>
        </w:rPr>
        <w:t>应当选派具有相关工作经验的适任船员从事试航活动。</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试航船员应当持有</w:t>
      </w:r>
      <w:r>
        <w:rPr>
          <w:rFonts w:hint="eastAsia" w:ascii="仿宋" w:hAnsi="仿宋" w:eastAsia="仿宋" w:cs="宋体"/>
          <w:color w:val="auto"/>
          <w:sz w:val="28"/>
          <w:szCs w:val="28"/>
        </w:rPr>
        <w:t>相应的</w:t>
      </w:r>
      <w:r>
        <w:rPr>
          <w:rFonts w:hint="eastAsia" w:ascii="仿宋" w:hAnsi="仿宋" w:eastAsia="仿宋" w:cs="宋体"/>
          <w:sz w:val="28"/>
          <w:szCs w:val="28"/>
        </w:rPr>
        <w:t>适任证书及培训合格证，落实试航安全措施，掌握与其岗位职责相关的船舶设施、设备操作方法，并按照相关程序规范操作。</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第十一条</w:t>
      </w:r>
      <w:r>
        <w:rPr>
          <w:rFonts w:ascii="仿宋" w:hAnsi="仿宋" w:eastAsia="仿宋" w:cs="宋体"/>
          <w:sz w:val="28"/>
          <w:szCs w:val="28"/>
        </w:rPr>
        <w:t xml:space="preserve"> </w:t>
      </w:r>
      <w:r>
        <w:rPr>
          <w:rFonts w:hint="eastAsia" w:ascii="仿宋" w:hAnsi="仿宋" w:eastAsia="仿宋" w:cs="宋体"/>
          <w:sz w:val="28"/>
          <w:szCs w:val="28"/>
        </w:rPr>
        <w:t xml:space="preserve"> 试航船长应当熟悉试航航经水域和试航作业水域的通航环境，掌握试航程序和内容，并具备</w:t>
      </w:r>
      <w:r>
        <w:rPr>
          <w:rFonts w:hint="eastAsia" w:ascii="仿宋" w:hAnsi="仿宋" w:eastAsia="仿宋" w:cs="宋体"/>
          <w:color w:val="auto"/>
          <w:sz w:val="28"/>
          <w:szCs w:val="28"/>
        </w:rPr>
        <w:t>同等级船舶的试航经验</w:t>
      </w:r>
      <w:r>
        <w:rPr>
          <w:rFonts w:hint="eastAsia" w:ascii="仿宋" w:hAnsi="仿宋" w:eastAsia="仿宋" w:cs="宋体"/>
          <w:sz w:val="28"/>
          <w:szCs w:val="28"/>
        </w:rPr>
        <w:t>。</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试航船长应当组织落实试航安全措施，指挥船舶安全航行，在船舶发生紧急情况时指挥在船人员开展应变部署。试航船长对涉及试航船舶航行安全的操作具有决定权。</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第十二条</w:t>
      </w:r>
      <w:r>
        <w:rPr>
          <w:rFonts w:ascii="仿宋" w:hAnsi="仿宋" w:eastAsia="仿宋" w:cs="宋体"/>
          <w:sz w:val="28"/>
          <w:szCs w:val="28"/>
        </w:rPr>
        <w:t xml:space="preserve"> </w:t>
      </w:r>
      <w:r>
        <w:rPr>
          <w:rFonts w:hint="eastAsia" w:ascii="仿宋" w:hAnsi="仿宋" w:eastAsia="仿宋" w:cs="宋体"/>
          <w:sz w:val="28"/>
          <w:szCs w:val="28"/>
        </w:rPr>
        <w:t xml:space="preserve"> 试航船舶开航前，</w:t>
      </w:r>
      <w:r>
        <w:rPr>
          <w:rFonts w:hint="eastAsia" w:ascii="仿宋" w:hAnsi="仿宋" w:eastAsia="仿宋" w:cs="宋体"/>
          <w:b/>
          <w:bCs/>
          <w:sz w:val="28"/>
          <w:szCs w:val="28"/>
        </w:rPr>
        <w:t>试航责任单位</w:t>
      </w:r>
      <w:r>
        <w:rPr>
          <w:rFonts w:hint="eastAsia" w:ascii="仿宋" w:hAnsi="仿宋" w:eastAsia="仿宋" w:cs="宋体"/>
          <w:sz w:val="28"/>
          <w:szCs w:val="28"/>
        </w:rPr>
        <w:t>应当完成与船舶航行安全有关的设施、设备的检查、测试，确保其处于正常工作状态。</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检查、测试包括但不限于下列内容：</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（一）主辅动力装置检查、测试；</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（二）舵机设备（含应急操舵设备）检查、测试；</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（三）锚机检查、测试；</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（四）船舶失去动力后的应急恢复测试；</w:t>
      </w:r>
    </w:p>
    <w:p>
      <w:pPr>
        <w:pStyle w:val="12"/>
        <w:ind w:firstLine="562" w:firstLineChars="200"/>
        <w:jc w:val="both"/>
        <w:rPr>
          <w:rFonts w:ascii="仿宋" w:hAnsi="仿宋" w:eastAsia="仿宋" w:cs="宋体"/>
          <w:b/>
          <w:bCs/>
          <w:sz w:val="28"/>
          <w:szCs w:val="28"/>
        </w:rPr>
      </w:pPr>
      <w:r>
        <w:rPr>
          <w:rFonts w:hint="eastAsia" w:ascii="仿宋" w:hAnsi="仿宋" w:eastAsia="仿宋" w:cs="宋体"/>
          <w:b/>
          <w:bCs/>
          <w:sz w:val="28"/>
          <w:szCs w:val="28"/>
        </w:rPr>
        <w:t>（五）救生设施设备配备和存放情况。</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第十三条</w:t>
      </w:r>
      <w:r>
        <w:rPr>
          <w:rFonts w:ascii="仿宋" w:hAnsi="仿宋" w:eastAsia="仿宋" w:cs="宋体"/>
          <w:sz w:val="28"/>
          <w:szCs w:val="28"/>
        </w:rPr>
        <w:t xml:space="preserve"> </w:t>
      </w:r>
      <w:r>
        <w:rPr>
          <w:rFonts w:hint="eastAsia" w:ascii="仿宋" w:hAnsi="仿宋" w:eastAsia="仿宋" w:cs="宋体"/>
          <w:sz w:val="28"/>
          <w:szCs w:val="28"/>
        </w:rPr>
        <w:t xml:space="preserve"> 试航船舶开航前，</w:t>
      </w:r>
      <w:r>
        <w:rPr>
          <w:rFonts w:hint="eastAsia" w:ascii="仿宋" w:hAnsi="仿宋" w:eastAsia="仿宋" w:cs="宋体"/>
          <w:b/>
          <w:bCs/>
          <w:sz w:val="28"/>
          <w:szCs w:val="28"/>
        </w:rPr>
        <w:t>试航责任单位</w:t>
      </w:r>
      <w:r>
        <w:rPr>
          <w:rFonts w:hint="eastAsia" w:ascii="仿宋" w:hAnsi="仿宋" w:eastAsia="仿宋" w:cs="宋体"/>
          <w:sz w:val="28"/>
          <w:szCs w:val="28"/>
        </w:rPr>
        <w:t>应当</w:t>
      </w:r>
      <w:r>
        <w:rPr>
          <w:rFonts w:hint="eastAsia" w:ascii="仿宋" w:hAnsi="仿宋" w:eastAsia="仿宋" w:cs="宋体"/>
          <w:b/>
          <w:bCs/>
          <w:sz w:val="28"/>
          <w:szCs w:val="28"/>
        </w:rPr>
        <w:t>核查实际在船人员数量，</w:t>
      </w:r>
      <w:r>
        <w:rPr>
          <w:rFonts w:hint="eastAsia" w:ascii="仿宋" w:hAnsi="仿宋" w:eastAsia="仿宋" w:cs="宋体"/>
          <w:sz w:val="28"/>
          <w:szCs w:val="28"/>
        </w:rPr>
        <w:t>组织在船人员进行演练，包括但不限于下列内容：</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（一）船舶失控应急演习；</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（二）船舶应急操舵演习；</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（三）船舶救生演习；</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（四）船舶消防演习。</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第十四条</w:t>
      </w:r>
      <w:r>
        <w:rPr>
          <w:rFonts w:ascii="仿宋" w:hAnsi="仿宋" w:eastAsia="仿宋" w:cs="宋体"/>
          <w:sz w:val="28"/>
          <w:szCs w:val="28"/>
        </w:rPr>
        <w:t xml:space="preserve"> </w:t>
      </w:r>
      <w:r>
        <w:rPr>
          <w:rFonts w:hint="eastAsia" w:ascii="仿宋" w:hAnsi="仿宋" w:eastAsia="仿宋" w:cs="宋体"/>
          <w:sz w:val="28"/>
          <w:szCs w:val="28"/>
        </w:rPr>
        <w:t xml:space="preserve"> 试航船舶开航前，</w:t>
      </w:r>
      <w:r>
        <w:rPr>
          <w:rFonts w:hint="eastAsia" w:ascii="仿宋" w:hAnsi="仿宋" w:eastAsia="仿宋" w:cs="宋体"/>
          <w:b/>
          <w:bCs/>
          <w:sz w:val="28"/>
          <w:szCs w:val="28"/>
        </w:rPr>
        <w:t>试航责任单位</w:t>
      </w:r>
      <w:r>
        <w:rPr>
          <w:rFonts w:hint="eastAsia" w:ascii="仿宋" w:hAnsi="仿宋" w:eastAsia="仿宋" w:cs="宋体"/>
          <w:sz w:val="28"/>
          <w:szCs w:val="28"/>
        </w:rPr>
        <w:t>应当检查试航船舶安全措施落实情况，排查安全隐患并整改。</w:t>
      </w:r>
    </w:p>
    <w:p>
      <w:pPr>
        <w:pStyle w:val="12"/>
        <w:ind w:firstLine="560" w:firstLineChars="200"/>
        <w:jc w:val="both"/>
        <w:rPr>
          <w:rFonts w:ascii="仿宋" w:hAnsi="仿宋" w:eastAsia="仿宋" w:cs="宋体"/>
          <w:b/>
          <w:bCs/>
          <w:sz w:val="28"/>
          <w:szCs w:val="28"/>
          <w:highlight w:val="yellow"/>
        </w:rPr>
      </w:pPr>
      <w:r>
        <w:rPr>
          <w:rFonts w:hint="eastAsia" w:ascii="仿宋" w:hAnsi="仿宋" w:eastAsia="仿宋" w:cs="宋体"/>
          <w:sz w:val="28"/>
          <w:szCs w:val="28"/>
        </w:rPr>
        <w:t>第十五条</w:t>
      </w:r>
      <w:r>
        <w:rPr>
          <w:rFonts w:ascii="仿宋" w:hAnsi="仿宋" w:eastAsia="仿宋" w:cs="宋体"/>
          <w:sz w:val="28"/>
          <w:szCs w:val="28"/>
        </w:rPr>
        <w:t xml:space="preserve"> </w:t>
      </w:r>
      <w:r>
        <w:rPr>
          <w:rFonts w:hint="eastAsia" w:ascii="仿宋" w:hAnsi="仿宋" w:eastAsia="仿宋" w:cs="宋体"/>
          <w:sz w:val="28"/>
          <w:szCs w:val="28"/>
        </w:rPr>
        <w:t xml:space="preserve"> 试航船舶从上海海事局管辖水域始发的，</w:t>
      </w:r>
      <w:r>
        <w:rPr>
          <w:rFonts w:hint="eastAsia" w:ascii="仿宋" w:hAnsi="仿宋" w:eastAsia="仿宋" w:cs="宋体"/>
          <w:b/>
          <w:bCs/>
          <w:sz w:val="28"/>
          <w:szCs w:val="28"/>
        </w:rPr>
        <w:t>或者试航活动在上海海事局管辖水域且可能影响水上交通安全的</w:t>
      </w:r>
      <w:r>
        <w:rPr>
          <w:rFonts w:hint="eastAsia" w:ascii="仿宋" w:hAnsi="仿宋" w:eastAsia="仿宋" w:cs="宋体"/>
          <w:b/>
          <w:bCs/>
          <w:sz w:val="28"/>
          <w:szCs w:val="28"/>
          <w:highlight w:val="none"/>
        </w:rPr>
        <w:t>，试航责任单位</w:t>
      </w:r>
      <w:r>
        <w:rPr>
          <w:rFonts w:hint="eastAsia" w:ascii="仿宋" w:hAnsi="仿宋" w:eastAsia="仿宋" w:cs="宋体"/>
          <w:b/>
          <w:bCs/>
          <w:sz w:val="28"/>
          <w:szCs w:val="28"/>
        </w:rPr>
        <w:t>应当提前10个工作日向试航船舶始发地、试航活动水域所在地辖区分支海事管理机构书面报告，提前3个工作日在上海海事政务中心平台备案。</w:t>
      </w:r>
    </w:p>
    <w:p>
      <w:pPr>
        <w:pStyle w:val="12"/>
        <w:ind w:firstLine="560" w:firstLineChars="200"/>
        <w:jc w:val="both"/>
        <w:rPr>
          <w:rFonts w:ascii="仿宋" w:hAnsi="仿宋" w:eastAsia="仿宋" w:cs="宋体"/>
          <w:b/>
          <w:bCs/>
          <w:sz w:val="28"/>
          <w:szCs w:val="28"/>
        </w:rPr>
      </w:pPr>
      <w:r>
        <w:rPr>
          <w:rFonts w:hint="eastAsia" w:ascii="仿宋" w:hAnsi="仿宋" w:eastAsia="仿宋" w:cs="宋体"/>
          <w:sz w:val="28"/>
          <w:szCs w:val="28"/>
        </w:rPr>
        <w:t>试航船舶航经上海海事局管辖水域的，</w:t>
      </w:r>
      <w:r>
        <w:rPr>
          <w:rFonts w:hint="eastAsia" w:ascii="仿宋" w:hAnsi="仿宋" w:eastAsia="仿宋" w:cs="宋体"/>
          <w:b/>
          <w:bCs/>
          <w:sz w:val="28"/>
          <w:szCs w:val="28"/>
        </w:rPr>
        <w:t>试航责任单位应当在进入上海海事局管辖水域之日前</w:t>
      </w:r>
      <w:r>
        <w:rPr>
          <w:rFonts w:ascii="仿宋" w:hAnsi="仿宋" w:eastAsia="仿宋" w:cs="宋体"/>
          <w:b/>
          <w:bCs/>
          <w:sz w:val="28"/>
          <w:szCs w:val="28"/>
        </w:rPr>
        <w:t>3</w:t>
      </w:r>
      <w:r>
        <w:rPr>
          <w:rFonts w:hint="eastAsia" w:ascii="仿宋" w:hAnsi="仿宋" w:eastAsia="仿宋" w:cs="宋体"/>
          <w:b/>
          <w:bCs/>
          <w:sz w:val="28"/>
          <w:szCs w:val="28"/>
        </w:rPr>
        <w:t>个工作日在上海海事政务中心平台备案。</w:t>
      </w:r>
    </w:p>
    <w:p>
      <w:pPr>
        <w:pStyle w:val="12"/>
        <w:numPr>
          <w:ilvl w:val="0"/>
          <w:numId w:val="1"/>
        </w:numPr>
        <w:ind w:firstLine="562" w:firstLineChars="200"/>
        <w:jc w:val="both"/>
        <w:rPr>
          <w:rFonts w:ascii="仿宋" w:hAnsi="仿宋" w:eastAsia="仿宋" w:cs="宋体"/>
          <w:b/>
          <w:bCs/>
          <w:sz w:val="28"/>
          <w:szCs w:val="28"/>
        </w:rPr>
      </w:pPr>
      <w:r>
        <w:rPr>
          <w:rFonts w:hint="eastAsia" w:ascii="仿宋" w:hAnsi="仿宋" w:eastAsia="仿宋" w:cs="宋体"/>
          <w:b/>
          <w:bCs/>
          <w:sz w:val="28"/>
          <w:szCs w:val="28"/>
        </w:rPr>
        <w:t xml:space="preserve"> 船舶试航活动书面报告应提交下列材料：</w:t>
      </w:r>
    </w:p>
    <w:p>
      <w:pPr>
        <w:pStyle w:val="12"/>
        <w:ind w:firstLine="562" w:firstLineChars="200"/>
        <w:jc w:val="both"/>
        <w:rPr>
          <w:rFonts w:ascii="仿宋" w:hAnsi="仿宋" w:eastAsia="仿宋" w:cs="宋体"/>
          <w:b/>
          <w:bCs/>
          <w:sz w:val="28"/>
          <w:szCs w:val="28"/>
        </w:rPr>
      </w:pPr>
      <w:r>
        <w:rPr>
          <w:rFonts w:hint="eastAsia" w:ascii="仿宋" w:hAnsi="仿宋" w:eastAsia="仿宋" w:cs="宋体"/>
          <w:b/>
          <w:bCs/>
          <w:sz w:val="28"/>
          <w:szCs w:val="28"/>
        </w:rPr>
        <w:t>（一）试航船舶基本信息，包括试航船舶名称、类型、吨位、尺度等基本参数；</w:t>
      </w:r>
    </w:p>
    <w:p>
      <w:pPr>
        <w:pStyle w:val="12"/>
        <w:ind w:firstLine="562" w:firstLineChars="200"/>
        <w:jc w:val="both"/>
        <w:rPr>
          <w:rFonts w:ascii="仿宋" w:hAnsi="仿宋" w:eastAsia="仿宋" w:cs="宋体"/>
          <w:b/>
          <w:bCs/>
          <w:sz w:val="28"/>
          <w:szCs w:val="28"/>
          <w:highlight w:val="yellow"/>
        </w:rPr>
      </w:pPr>
      <w:r>
        <w:rPr>
          <w:rFonts w:hint="eastAsia" w:ascii="仿宋" w:hAnsi="仿宋" w:eastAsia="仿宋" w:cs="宋体"/>
          <w:b/>
          <w:bCs/>
          <w:sz w:val="28"/>
          <w:szCs w:val="28"/>
        </w:rPr>
        <w:t>（二）试航船舶始发水域、航经水域及试航活动水域，试航活动概况、试航时间安排；</w:t>
      </w:r>
    </w:p>
    <w:p>
      <w:pPr>
        <w:pStyle w:val="12"/>
        <w:ind w:firstLine="562" w:firstLineChars="200"/>
        <w:jc w:val="both"/>
        <w:rPr>
          <w:rFonts w:ascii="仿宋" w:hAnsi="仿宋" w:eastAsia="仿宋" w:cs="宋体"/>
          <w:b/>
          <w:bCs/>
          <w:sz w:val="28"/>
          <w:szCs w:val="28"/>
        </w:rPr>
      </w:pPr>
      <w:r>
        <w:rPr>
          <w:rFonts w:hint="eastAsia" w:ascii="仿宋" w:hAnsi="仿宋" w:eastAsia="仿宋" w:cs="宋体"/>
          <w:b/>
          <w:bCs/>
          <w:sz w:val="28"/>
          <w:szCs w:val="28"/>
        </w:rPr>
        <w:t>（三）试航责任单位、试航服务机构相关材料，包括联系人、联系方式等信息。</w:t>
      </w:r>
    </w:p>
    <w:p>
      <w:pPr>
        <w:pStyle w:val="12"/>
        <w:ind w:firstLine="562" w:firstLineChars="200"/>
        <w:jc w:val="both"/>
        <w:rPr>
          <w:rFonts w:ascii="仿宋" w:hAnsi="仿宋" w:eastAsia="仿宋" w:cs="宋体"/>
          <w:b/>
          <w:bCs/>
          <w:sz w:val="28"/>
          <w:szCs w:val="28"/>
        </w:rPr>
      </w:pPr>
      <w:r>
        <w:rPr>
          <w:rFonts w:hint="eastAsia" w:ascii="仿宋" w:hAnsi="仿宋" w:eastAsia="仿宋" w:cs="宋体"/>
          <w:b/>
          <w:bCs/>
          <w:sz w:val="28"/>
          <w:szCs w:val="28"/>
        </w:rPr>
        <w:t>船舶试航活动书面备案除提交上述材料外，还应当提交下列材料：</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（一）船舶试航证书、</w:t>
      </w:r>
      <w:r>
        <w:rPr>
          <w:rFonts w:hint="eastAsia" w:ascii="仿宋" w:hAnsi="仿宋" w:eastAsia="仿宋" w:cs="宋体"/>
          <w:b/>
          <w:bCs/>
          <w:sz w:val="28"/>
          <w:szCs w:val="28"/>
        </w:rPr>
        <w:t>无线电证照</w:t>
      </w:r>
      <w:r>
        <w:rPr>
          <w:rFonts w:hint="eastAsia" w:ascii="仿宋" w:hAnsi="仿宋" w:eastAsia="仿宋" w:cs="宋体"/>
          <w:sz w:val="28"/>
          <w:szCs w:val="28"/>
        </w:rPr>
        <w:t>；</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（二）</w:t>
      </w:r>
      <w:r>
        <w:rPr>
          <w:rFonts w:hint="eastAsia" w:ascii="仿宋" w:hAnsi="仿宋" w:eastAsia="仿宋" w:cs="宋体"/>
          <w:b/>
          <w:bCs/>
          <w:sz w:val="28"/>
          <w:szCs w:val="28"/>
        </w:rPr>
        <w:t>通航安全保障方案。</w:t>
      </w:r>
    </w:p>
    <w:p>
      <w:pPr>
        <w:pStyle w:val="12"/>
        <w:ind w:firstLine="560" w:firstLineChars="200"/>
        <w:jc w:val="both"/>
        <w:rPr>
          <w:rFonts w:ascii="仿宋" w:hAnsi="仿宋" w:eastAsia="仿宋" w:cs="宋体"/>
          <w:b/>
          <w:bCs/>
          <w:sz w:val="28"/>
          <w:szCs w:val="28"/>
        </w:rPr>
      </w:pPr>
      <w:r>
        <w:rPr>
          <w:rFonts w:hint="eastAsia" w:ascii="仿宋" w:hAnsi="仿宋" w:eastAsia="仿宋" w:cs="宋体"/>
          <w:sz w:val="28"/>
          <w:szCs w:val="28"/>
        </w:rPr>
        <w:t>通航安全保障方案应当包含安全保障措施、防污染措施、应急预案、</w:t>
      </w:r>
      <w:r>
        <w:rPr>
          <w:rFonts w:hint="eastAsia" w:ascii="仿宋" w:hAnsi="仿宋" w:eastAsia="仿宋" w:cs="宋体"/>
          <w:b/>
          <w:bCs/>
          <w:sz w:val="28"/>
          <w:szCs w:val="28"/>
        </w:rPr>
        <w:t>船舶试航技术和管理服务协议、船舶试航技术和服务管理能力评估报告（如适用）、在船人员名单、试航船员名单、随船联系人及联系方式和相关证书信息等内容。</w:t>
      </w:r>
    </w:p>
    <w:p>
      <w:pPr>
        <w:pStyle w:val="12"/>
        <w:ind w:firstLine="562" w:firstLineChars="200"/>
        <w:jc w:val="both"/>
        <w:rPr>
          <w:rFonts w:ascii="仿宋" w:hAnsi="仿宋" w:eastAsia="仿宋" w:cs="宋体"/>
          <w:sz w:val="28"/>
          <w:szCs w:val="28"/>
        </w:rPr>
      </w:pPr>
      <w:r>
        <w:rPr>
          <w:rFonts w:hint="eastAsia" w:ascii="仿宋" w:hAnsi="仿宋" w:eastAsia="仿宋" w:cs="宋体"/>
          <w:b/>
          <w:bCs/>
          <w:sz w:val="28"/>
          <w:szCs w:val="28"/>
        </w:rPr>
        <w:t>书面报告或备案</w:t>
      </w:r>
      <w:r>
        <w:rPr>
          <w:rFonts w:hint="eastAsia" w:ascii="仿宋" w:hAnsi="仿宋" w:eastAsia="仿宋" w:cs="宋体"/>
          <w:sz w:val="28"/>
          <w:szCs w:val="28"/>
        </w:rPr>
        <w:t>内容发生变化的，试航责任单位应当及时报告。</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 xml:space="preserve">第十七条 </w:t>
      </w:r>
      <w:r>
        <w:rPr>
          <w:rFonts w:ascii="仿宋" w:hAnsi="仿宋" w:eastAsia="仿宋" w:cs="宋体"/>
          <w:sz w:val="28"/>
          <w:szCs w:val="28"/>
        </w:rPr>
        <w:t xml:space="preserve"> </w:t>
      </w:r>
      <w:r>
        <w:rPr>
          <w:rFonts w:hint="eastAsia" w:ascii="仿宋" w:hAnsi="仿宋" w:eastAsia="仿宋" w:cs="宋体"/>
          <w:sz w:val="28"/>
          <w:szCs w:val="28"/>
        </w:rPr>
        <w:t>试航船舶从上海海事局管辖水域始发的，应当在离泊前</w:t>
      </w:r>
      <w:r>
        <w:rPr>
          <w:rFonts w:ascii="仿宋" w:hAnsi="仿宋" w:eastAsia="仿宋" w:cs="宋体"/>
          <w:sz w:val="28"/>
          <w:szCs w:val="28"/>
        </w:rPr>
        <w:t>1</w:t>
      </w:r>
      <w:r>
        <w:rPr>
          <w:rFonts w:hint="eastAsia" w:ascii="仿宋" w:hAnsi="仿宋" w:eastAsia="仿宋" w:cs="宋体"/>
          <w:sz w:val="28"/>
          <w:szCs w:val="28"/>
        </w:rPr>
        <w:t>小时通过甚高频无线电话（</w:t>
      </w:r>
      <w:r>
        <w:rPr>
          <w:rFonts w:ascii="仿宋" w:hAnsi="仿宋" w:eastAsia="仿宋" w:cs="宋体"/>
          <w:sz w:val="28"/>
          <w:szCs w:val="28"/>
        </w:rPr>
        <w:t>VHF</w:t>
      </w:r>
      <w:r>
        <w:rPr>
          <w:rFonts w:hint="eastAsia" w:ascii="仿宋" w:hAnsi="仿宋" w:eastAsia="仿宋" w:cs="宋体"/>
          <w:sz w:val="28"/>
          <w:szCs w:val="28"/>
        </w:rPr>
        <w:t>）等方式向辖区海事管理机构及</w:t>
      </w:r>
      <w:r>
        <w:rPr>
          <w:rFonts w:ascii="仿宋" w:hAnsi="仿宋" w:eastAsia="仿宋" w:cs="宋体"/>
          <w:sz w:val="28"/>
          <w:szCs w:val="28"/>
        </w:rPr>
        <w:t>VTS</w:t>
      </w:r>
      <w:r>
        <w:rPr>
          <w:rFonts w:hint="eastAsia" w:ascii="仿宋" w:hAnsi="仿宋" w:eastAsia="仿宋" w:cs="宋体"/>
          <w:sz w:val="28"/>
          <w:szCs w:val="28"/>
        </w:rPr>
        <w:t>中心报告动态。</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试航船舶航经上海海事局管辖水域的，应当按规定通过甚高频无线电话（</w:t>
      </w:r>
      <w:r>
        <w:rPr>
          <w:rFonts w:ascii="仿宋" w:hAnsi="仿宋" w:eastAsia="仿宋" w:cs="宋体"/>
          <w:sz w:val="28"/>
          <w:szCs w:val="28"/>
        </w:rPr>
        <w:t>VHF</w:t>
      </w:r>
      <w:r>
        <w:rPr>
          <w:rFonts w:hint="eastAsia" w:ascii="仿宋" w:hAnsi="仿宋" w:eastAsia="仿宋" w:cs="宋体"/>
          <w:sz w:val="28"/>
          <w:szCs w:val="28"/>
        </w:rPr>
        <w:t>）等方式向</w:t>
      </w:r>
      <w:r>
        <w:rPr>
          <w:rFonts w:ascii="仿宋" w:hAnsi="仿宋" w:eastAsia="仿宋" w:cs="宋体"/>
          <w:sz w:val="28"/>
          <w:szCs w:val="28"/>
        </w:rPr>
        <w:t>VTS</w:t>
      </w:r>
      <w:r>
        <w:rPr>
          <w:rFonts w:hint="eastAsia" w:ascii="仿宋" w:hAnsi="仿宋" w:eastAsia="仿宋" w:cs="宋体"/>
          <w:sz w:val="28"/>
          <w:szCs w:val="28"/>
        </w:rPr>
        <w:t>中心</w:t>
      </w:r>
      <w:r>
        <w:rPr>
          <w:rFonts w:hint="eastAsia" w:ascii="仿宋" w:hAnsi="仿宋" w:eastAsia="仿宋" w:cs="宋体"/>
          <w:color w:val="auto"/>
          <w:sz w:val="28"/>
          <w:szCs w:val="28"/>
        </w:rPr>
        <w:t>或者辖区海事管理机构</w:t>
      </w:r>
      <w:r>
        <w:rPr>
          <w:rFonts w:hint="eastAsia" w:ascii="仿宋" w:hAnsi="仿宋" w:eastAsia="仿宋" w:cs="宋体"/>
          <w:sz w:val="28"/>
          <w:szCs w:val="28"/>
        </w:rPr>
        <w:t>报告动态。</w:t>
      </w:r>
    </w:p>
    <w:p>
      <w:pPr>
        <w:pStyle w:val="12"/>
        <w:ind w:firstLine="562" w:firstLineChars="200"/>
        <w:jc w:val="both"/>
        <w:rPr>
          <w:rFonts w:ascii="仿宋" w:hAnsi="仿宋" w:eastAsia="仿宋" w:cs="宋体"/>
          <w:b/>
          <w:bCs/>
          <w:sz w:val="28"/>
          <w:szCs w:val="28"/>
        </w:rPr>
      </w:pPr>
      <w:r>
        <w:rPr>
          <w:rFonts w:hint="eastAsia" w:ascii="仿宋" w:hAnsi="仿宋" w:eastAsia="仿宋" w:cs="宋体"/>
          <w:b/>
          <w:bCs/>
          <w:sz w:val="28"/>
          <w:szCs w:val="28"/>
        </w:rPr>
        <w:t>试航船舶在上海海事局管辖的水域进行试航活动的，应在抵（离）前1小时通过甚高频无线电话（VHF）、卫星电话等有效方式及时向具有管辖权的海事管理机构报告动态。</w:t>
      </w:r>
    </w:p>
    <w:p>
      <w:pPr>
        <w:pStyle w:val="12"/>
        <w:numPr>
          <w:ilvl w:val="0"/>
          <w:numId w:val="2"/>
        </w:numPr>
        <w:ind w:firstLine="560" w:firstLineChars="200"/>
        <w:jc w:val="both"/>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b/>
          <w:bCs/>
          <w:sz w:val="28"/>
          <w:szCs w:val="28"/>
        </w:rPr>
        <w:t>试航船舶应尽可能在书面报告或备案的试航活动水域范围进行试航活动，不得在航道、锚地、桥区、警戒区、水下管线区、海上风电场区、狭水道、通航密集区等水域进行效用试验。</w:t>
      </w:r>
    </w:p>
    <w:p>
      <w:pPr>
        <w:pStyle w:val="12"/>
        <w:numPr>
          <w:ilvl w:val="0"/>
          <w:numId w:val="2"/>
        </w:numPr>
        <w:ind w:firstLine="560" w:firstLineChars="200"/>
        <w:jc w:val="both"/>
        <w:rPr>
          <w:rFonts w:ascii="仿宋" w:hAnsi="仿宋" w:eastAsia="仿宋" w:cs="宋体"/>
          <w:sz w:val="28"/>
          <w:szCs w:val="28"/>
        </w:rPr>
      </w:pPr>
      <w:r>
        <w:rPr>
          <w:rFonts w:hint="eastAsia" w:ascii="仿宋" w:hAnsi="仿宋" w:eastAsia="仿宋" w:cs="宋体"/>
          <w:sz w:val="28"/>
          <w:szCs w:val="28"/>
        </w:rPr>
        <w:t xml:space="preserve"> 试航船舶应当避免在长江上海段水域、上海黄浦江水域夜间航行。</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第二十条</w:t>
      </w:r>
      <w:r>
        <w:rPr>
          <w:rFonts w:ascii="仿宋" w:hAnsi="仿宋" w:eastAsia="仿宋" w:cs="宋体"/>
          <w:sz w:val="28"/>
          <w:szCs w:val="28"/>
        </w:rPr>
        <w:t xml:space="preserve"> </w:t>
      </w:r>
      <w:r>
        <w:rPr>
          <w:rFonts w:hint="eastAsia" w:ascii="仿宋" w:hAnsi="仿宋" w:eastAsia="仿宋" w:cs="宋体"/>
          <w:sz w:val="28"/>
          <w:szCs w:val="28"/>
        </w:rPr>
        <w:t xml:space="preserve"> 试航船舶航行应当采用安全航速，不得危及其他船舶和设施的安全，在通过桥区、狭水道、通航密集区等复杂航段时，应当备车、备锚，安排瞭头，并采取特别安全保障措施。</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第二十一条</w:t>
      </w:r>
      <w:r>
        <w:rPr>
          <w:rFonts w:ascii="仿宋" w:hAnsi="仿宋" w:eastAsia="仿宋" w:cs="宋体"/>
          <w:sz w:val="28"/>
          <w:szCs w:val="28"/>
        </w:rPr>
        <w:t xml:space="preserve"> </w:t>
      </w:r>
      <w:r>
        <w:rPr>
          <w:rFonts w:hint="eastAsia" w:ascii="仿宋" w:hAnsi="仿宋" w:eastAsia="仿宋" w:cs="宋体"/>
          <w:sz w:val="28"/>
          <w:szCs w:val="28"/>
        </w:rPr>
        <w:t xml:space="preserve"> 试航船舶应当按规定显示号灯号型，守听甚高频无线电话（</w:t>
      </w:r>
      <w:r>
        <w:rPr>
          <w:rFonts w:ascii="仿宋" w:hAnsi="仿宋" w:eastAsia="仿宋" w:cs="宋体"/>
          <w:sz w:val="28"/>
          <w:szCs w:val="28"/>
        </w:rPr>
        <w:t>VHF</w:t>
      </w:r>
      <w:r>
        <w:rPr>
          <w:rFonts w:hint="eastAsia" w:ascii="仿宋" w:hAnsi="仿宋" w:eastAsia="仿宋" w:cs="宋体"/>
          <w:sz w:val="28"/>
          <w:szCs w:val="28"/>
        </w:rPr>
        <w:t>），服从海事管理机构的交通组织。</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第二十二条</w:t>
      </w:r>
      <w:r>
        <w:rPr>
          <w:rFonts w:ascii="仿宋" w:hAnsi="仿宋" w:eastAsia="仿宋" w:cs="宋体"/>
          <w:sz w:val="28"/>
          <w:szCs w:val="28"/>
        </w:rPr>
        <w:t xml:space="preserve"> </w:t>
      </w:r>
      <w:r>
        <w:rPr>
          <w:rFonts w:hint="eastAsia" w:ascii="仿宋" w:hAnsi="仿宋" w:eastAsia="仿宋" w:cs="宋体"/>
          <w:sz w:val="28"/>
          <w:szCs w:val="28"/>
        </w:rPr>
        <w:t xml:space="preserve"> 长度超过</w:t>
      </w:r>
      <w:r>
        <w:rPr>
          <w:rFonts w:ascii="仿宋" w:hAnsi="仿宋" w:eastAsia="仿宋" w:cs="宋体"/>
          <w:sz w:val="28"/>
          <w:szCs w:val="28"/>
        </w:rPr>
        <w:t>120</w:t>
      </w:r>
      <w:r>
        <w:rPr>
          <w:rFonts w:hint="eastAsia" w:ascii="仿宋" w:hAnsi="仿宋" w:eastAsia="仿宋" w:cs="宋体"/>
          <w:sz w:val="28"/>
          <w:szCs w:val="28"/>
        </w:rPr>
        <w:t>米的试航船舶在上海黄浦江水域航行，应当采取特别安全保障措施。</w:t>
      </w:r>
    </w:p>
    <w:p>
      <w:pPr>
        <w:pStyle w:val="12"/>
        <w:ind w:firstLine="560" w:firstLineChars="200"/>
        <w:jc w:val="both"/>
        <w:rPr>
          <w:rFonts w:ascii="仿宋" w:hAnsi="仿宋" w:eastAsia="仿宋" w:cs="宋体"/>
          <w:b/>
          <w:bCs/>
          <w:sz w:val="28"/>
          <w:szCs w:val="28"/>
        </w:rPr>
      </w:pPr>
      <w:r>
        <w:rPr>
          <w:rFonts w:hint="eastAsia" w:ascii="仿宋" w:hAnsi="仿宋" w:eastAsia="仿宋" w:cs="宋体"/>
          <w:sz w:val="28"/>
          <w:szCs w:val="28"/>
        </w:rPr>
        <w:t>第二十三条</w:t>
      </w:r>
      <w:r>
        <w:rPr>
          <w:rFonts w:ascii="仿宋" w:hAnsi="仿宋" w:eastAsia="仿宋" w:cs="宋体"/>
          <w:sz w:val="28"/>
          <w:szCs w:val="28"/>
        </w:rPr>
        <w:t xml:space="preserve"> </w:t>
      </w:r>
      <w:r>
        <w:rPr>
          <w:rFonts w:hint="eastAsia" w:ascii="仿宋" w:hAnsi="仿宋" w:eastAsia="仿宋" w:cs="宋体"/>
          <w:sz w:val="28"/>
          <w:szCs w:val="28"/>
        </w:rPr>
        <w:t xml:space="preserve"> </w:t>
      </w:r>
      <w:r>
        <w:rPr>
          <w:rFonts w:hint="eastAsia" w:ascii="仿宋" w:hAnsi="仿宋" w:eastAsia="仿宋" w:cs="宋体"/>
          <w:b/>
          <w:bCs/>
          <w:sz w:val="28"/>
          <w:szCs w:val="28"/>
        </w:rPr>
        <w:t>试航船舶发生突发事件的，应当立即采取应急处置措施，向周围船舶通报动态，并第一时间向始发地、事发地辖区海事管理机构或者</w:t>
      </w:r>
      <w:r>
        <w:rPr>
          <w:rFonts w:ascii="仿宋" w:hAnsi="仿宋" w:eastAsia="仿宋" w:cs="宋体"/>
          <w:b/>
          <w:bCs/>
          <w:sz w:val="28"/>
          <w:szCs w:val="28"/>
        </w:rPr>
        <w:t>VTS</w:t>
      </w:r>
      <w:r>
        <w:rPr>
          <w:rFonts w:hint="eastAsia" w:ascii="仿宋" w:hAnsi="仿宋" w:eastAsia="仿宋" w:cs="宋体"/>
          <w:b/>
          <w:bCs/>
          <w:sz w:val="28"/>
          <w:szCs w:val="28"/>
        </w:rPr>
        <w:t>中心报告。</w:t>
      </w:r>
    </w:p>
    <w:p>
      <w:pPr>
        <w:pStyle w:val="12"/>
        <w:ind w:firstLine="562" w:firstLineChars="200"/>
        <w:jc w:val="both"/>
        <w:rPr>
          <w:rFonts w:ascii="仿宋" w:hAnsi="仿宋" w:eastAsia="仿宋" w:cs="宋体"/>
          <w:b/>
          <w:bCs/>
          <w:sz w:val="28"/>
          <w:szCs w:val="28"/>
        </w:rPr>
      </w:pPr>
      <w:r>
        <w:rPr>
          <w:rFonts w:hint="eastAsia" w:ascii="仿宋" w:hAnsi="仿宋" w:eastAsia="仿宋" w:cs="宋体"/>
          <w:b/>
          <w:bCs/>
          <w:sz w:val="28"/>
          <w:szCs w:val="28"/>
        </w:rPr>
        <w:t xml:space="preserve">第二十四条  </w:t>
      </w:r>
      <w:r>
        <w:rPr>
          <w:rFonts w:hint="eastAsia" w:ascii="仿宋" w:hAnsi="仿宋" w:eastAsia="仿宋" w:cs="宋体"/>
          <w:b/>
          <w:bCs/>
          <w:sz w:val="28"/>
          <w:szCs w:val="28"/>
          <w:highlight w:val="none"/>
        </w:rPr>
        <w:t>试航责任单位</w:t>
      </w:r>
      <w:r>
        <w:rPr>
          <w:rFonts w:hint="eastAsia" w:ascii="仿宋" w:hAnsi="仿宋" w:eastAsia="仿宋" w:cs="宋体"/>
          <w:b/>
          <w:bCs/>
          <w:sz w:val="28"/>
          <w:szCs w:val="28"/>
        </w:rPr>
        <w:t>应根据试航船舶将开展的试航项目，合理设计试航船舶航经水域、试航活动水域，并结合试航时间、船舶特性等实际情况向海事管理机构申请航行通（警）告。</w:t>
      </w:r>
    </w:p>
    <w:p>
      <w:pPr>
        <w:pStyle w:val="12"/>
        <w:autoSpaceDE/>
        <w:autoSpaceDN/>
        <w:ind w:firstLine="562" w:firstLineChars="200"/>
        <w:jc w:val="both"/>
        <w:rPr>
          <w:rFonts w:ascii="仿宋" w:hAnsi="仿宋" w:eastAsia="仿宋"/>
          <w:b/>
          <w:bCs/>
        </w:rPr>
      </w:pPr>
      <w:r>
        <w:rPr>
          <w:rFonts w:hint="eastAsia" w:ascii="仿宋" w:hAnsi="仿宋" w:eastAsia="仿宋" w:cs="宋体"/>
          <w:b/>
          <w:bCs/>
          <w:sz w:val="28"/>
          <w:szCs w:val="28"/>
        </w:rPr>
        <w:t>第二十五条  试航船舶始发地、航经地、试航活动水域所在地分支海事管理机构结合辖区水域实际情况，通过船舶交通管理系统（VTS）、闭路电视监控系统（CCTV）等手段跟踪试航船舶航行动态</w:t>
      </w:r>
      <w:r>
        <w:rPr>
          <w:rFonts w:hint="eastAsia" w:ascii="仿宋" w:hAnsi="仿宋" w:eastAsia="仿宋"/>
          <w:b/>
          <w:bCs/>
        </w:rPr>
        <w:t>。</w:t>
      </w:r>
    </w:p>
    <w:p>
      <w:pPr>
        <w:pStyle w:val="12"/>
        <w:autoSpaceDE/>
        <w:autoSpaceDN/>
        <w:ind w:firstLine="562" w:firstLineChars="200"/>
        <w:jc w:val="both"/>
        <w:rPr>
          <w:rFonts w:ascii="仿宋" w:hAnsi="仿宋" w:eastAsia="仿宋" w:cs="宋体"/>
          <w:b/>
          <w:bCs/>
          <w:sz w:val="28"/>
          <w:szCs w:val="28"/>
        </w:rPr>
      </w:pPr>
      <w:r>
        <w:rPr>
          <w:rFonts w:hint="eastAsia" w:ascii="仿宋" w:hAnsi="仿宋" w:eastAsia="仿宋" w:cs="宋体"/>
          <w:b/>
          <w:bCs/>
          <w:sz w:val="28"/>
          <w:szCs w:val="28"/>
        </w:rPr>
        <w:t>第二十六条  海事管理机构发现试航船舶未遵守相关通航安全监督管理规定时，应责令及时改正，并依据相关法律法规、规章进行处理。</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第二十七条</w:t>
      </w:r>
      <w:r>
        <w:rPr>
          <w:rFonts w:ascii="仿宋" w:hAnsi="仿宋" w:eastAsia="仿宋" w:cs="宋体"/>
          <w:sz w:val="28"/>
          <w:szCs w:val="28"/>
        </w:rPr>
        <w:t xml:space="preserve"> </w:t>
      </w:r>
      <w:r>
        <w:rPr>
          <w:rFonts w:hint="eastAsia" w:ascii="仿宋" w:hAnsi="仿宋" w:eastAsia="仿宋" w:cs="宋体"/>
          <w:sz w:val="28"/>
          <w:szCs w:val="28"/>
        </w:rPr>
        <w:t xml:space="preserve"> 本规定下列用语的含义：</w:t>
      </w:r>
    </w:p>
    <w:p>
      <w:pPr>
        <w:pStyle w:val="12"/>
        <w:ind w:firstLine="560" w:firstLineChars="200"/>
        <w:jc w:val="both"/>
        <w:rPr>
          <w:rFonts w:ascii="仿宋" w:hAnsi="仿宋" w:eastAsia="仿宋" w:cs="宋体"/>
          <w:b/>
          <w:bCs/>
          <w:sz w:val="28"/>
          <w:szCs w:val="28"/>
        </w:rPr>
      </w:pPr>
      <w:r>
        <w:rPr>
          <w:rFonts w:hint="eastAsia" w:ascii="仿宋" w:hAnsi="仿宋" w:eastAsia="仿宋" w:cs="宋体"/>
          <w:sz w:val="28"/>
          <w:szCs w:val="28"/>
        </w:rPr>
        <w:t>试航，是指为验证船舶的总体性能和设备质量是否满足有关法律法规、国际公约、规范、合同和图纸等要求，而对船舶航海性能、电气、导航及机械设备等进行航行试验的</w:t>
      </w:r>
      <w:r>
        <w:rPr>
          <w:rFonts w:hint="eastAsia" w:ascii="仿宋" w:hAnsi="仿宋" w:eastAsia="仿宋" w:cs="宋体"/>
          <w:b/>
          <w:bCs/>
          <w:sz w:val="28"/>
          <w:szCs w:val="28"/>
        </w:rPr>
        <w:t>水上水下活动，具有参与人员多、需要使用一定范围的水域，对海上交通安全造成一定影响的特点。</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试航船舶，是指从事前款试航活动的船舶。</w:t>
      </w:r>
    </w:p>
    <w:p>
      <w:pPr>
        <w:pStyle w:val="12"/>
        <w:ind w:firstLine="560" w:firstLineChars="200"/>
        <w:jc w:val="both"/>
        <w:rPr>
          <w:rFonts w:ascii="仿宋" w:hAnsi="仿宋" w:eastAsia="仿宋" w:cs="宋体"/>
          <w:sz w:val="28"/>
          <w:szCs w:val="28"/>
        </w:rPr>
      </w:pPr>
      <w:r>
        <w:rPr>
          <w:rFonts w:hint="eastAsia" w:ascii="仿宋" w:hAnsi="仿宋" w:eastAsia="仿宋" w:cs="宋体"/>
          <w:sz w:val="28"/>
          <w:szCs w:val="28"/>
        </w:rPr>
        <w:t>第二十八条  本规定自202X年X月X日起施行，有效期5年，至202X年XX月XX日止。《上海海事局船舶试航安全监督管理规定》（沪海指挥〔2019〕344 号）同时废止。</w:t>
      </w:r>
    </w:p>
    <w:p>
      <w:pPr>
        <w:pStyle w:val="12"/>
        <w:ind w:firstLine="560" w:firstLineChars="200"/>
        <w:jc w:val="both"/>
        <w:rPr>
          <w:rFonts w:ascii="楷体" w:hAnsi="楷体" w:eastAsia="楷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FZXiaoBiaoSong-B05">
    <w:panose1 w:val="02000000000000000000"/>
    <w:charset w:val="86"/>
    <w:family w:val="swiss"/>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E8465"/>
    <w:multiLevelType w:val="singleLevel"/>
    <w:tmpl w:val="ACFE8465"/>
    <w:lvl w:ilvl="0" w:tentative="0">
      <w:start w:val="16"/>
      <w:numFmt w:val="chineseCounting"/>
      <w:suff w:val="space"/>
      <w:lvlText w:val="第%1条"/>
      <w:lvlJc w:val="left"/>
      <w:rPr>
        <w:rFonts w:hint="eastAsia"/>
      </w:rPr>
    </w:lvl>
  </w:abstractNum>
  <w:abstractNum w:abstractNumId="1">
    <w:nsid w:val="CE023152"/>
    <w:multiLevelType w:val="singleLevel"/>
    <w:tmpl w:val="CE023152"/>
    <w:lvl w:ilvl="0" w:tentative="0">
      <w:start w:val="18"/>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MGVmMjliODY1Y2MwMDNjOTVmNjI2NDZhNzEwOWIifQ=="/>
  </w:docVars>
  <w:rsids>
    <w:rsidRoot w:val="00D12DE4"/>
    <w:rsid w:val="00155DFE"/>
    <w:rsid w:val="0029073A"/>
    <w:rsid w:val="003126ED"/>
    <w:rsid w:val="004657F9"/>
    <w:rsid w:val="00566D68"/>
    <w:rsid w:val="00634879"/>
    <w:rsid w:val="00642C7D"/>
    <w:rsid w:val="00651FB9"/>
    <w:rsid w:val="006A1CE4"/>
    <w:rsid w:val="00701F5F"/>
    <w:rsid w:val="0072717F"/>
    <w:rsid w:val="007B60B9"/>
    <w:rsid w:val="00863886"/>
    <w:rsid w:val="009D1133"/>
    <w:rsid w:val="00A87F38"/>
    <w:rsid w:val="00AA6C31"/>
    <w:rsid w:val="00B7511F"/>
    <w:rsid w:val="00B964B2"/>
    <w:rsid w:val="00BF3841"/>
    <w:rsid w:val="00CD2B29"/>
    <w:rsid w:val="00D12DE4"/>
    <w:rsid w:val="00D1470F"/>
    <w:rsid w:val="00D1630F"/>
    <w:rsid w:val="00E91DA3"/>
    <w:rsid w:val="00EE6B32"/>
    <w:rsid w:val="00FC20C1"/>
    <w:rsid w:val="056F60B6"/>
    <w:rsid w:val="06233BF8"/>
    <w:rsid w:val="07F12FB6"/>
    <w:rsid w:val="08296FF6"/>
    <w:rsid w:val="092B1742"/>
    <w:rsid w:val="0A7B0B53"/>
    <w:rsid w:val="0B3B3792"/>
    <w:rsid w:val="12537E74"/>
    <w:rsid w:val="17635321"/>
    <w:rsid w:val="182B350C"/>
    <w:rsid w:val="1B7018D8"/>
    <w:rsid w:val="1BF80863"/>
    <w:rsid w:val="21E87D78"/>
    <w:rsid w:val="220F30FB"/>
    <w:rsid w:val="22163C14"/>
    <w:rsid w:val="2593449F"/>
    <w:rsid w:val="28573CDE"/>
    <w:rsid w:val="2EB00887"/>
    <w:rsid w:val="30E928DE"/>
    <w:rsid w:val="32FA0C06"/>
    <w:rsid w:val="357FC9EB"/>
    <w:rsid w:val="36620810"/>
    <w:rsid w:val="369F298D"/>
    <w:rsid w:val="395D29A2"/>
    <w:rsid w:val="3B182D58"/>
    <w:rsid w:val="3DFF0381"/>
    <w:rsid w:val="3F1C50AD"/>
    <w:rsid w:val="3F3837C6"/>
    <w:rsid w:val="3F997A56"/>
    <w:rsid w:val="425C139B"/>
    <w:rsid w:val="42B86E9B"/>
    <w:rsid w:val="434055CC"/>
    <w:rsid w:val="453C2005"/>
    <w:rsid w:val="45F66ABF"/>
    <w:rsid w:val="46E74D6B"/>
    <w:rsid w:val="47E6010C"/>
    <w:rsid w:val="4BEC71B1"/>
    <w:rsid w:val="4E4168DE"/>
    <w:rsid w:val="4F640A5E"/>
    <w:rsid w:val="4FF7B655"/>
    <w:rsid w:val="529F0463"/>
    <w:rsid w:val="55B511D0"/>
    <w:rsid w:val="57BC3CE7"/>
    <w:rsid w:val="5ACB8BB8"/>
    <w:rsid w:val="5CD77D6D"/>
    <w:rsid w:val="5DF79D45"/>
    <w:rsid w:val="5E8E5D87"/>
    <w:rsid w:val="5FED8C58"/>
    <w:rsid w:val="5FF445AF"/>
    <w:rsid w:val="633B489B"/>
    <w:rsid w:val="635138BD"/>
    <w:rsid w:val="6440320E"/>
    <w:rsid w:val="669F9EFD"/>
    <w:rsid w:val="67BE0F4A"/>
    <w:rsid w:val="69A467B6"/>
    <w:rsid w:val="69EE3261"/>
    <w:rsid w:val="6ADB6E14"/>
    <w:rsid w:val="6BB55283"/>
    <w:rsid w:val="6E9E9FA8"/>
    <w:rsid w:val="6FBF0411"/>
    <w:rsid w:val="74E50DA3"/>
    <w:rsid w:val="76FFFC90"/>
    <w:rsid w:val="792B9597"/>
    <w:rsid w:val="795F1E61"/>
    <w:rsid w:val="797F90B9"/>
    <w:rsid w:val="7A3FA654"/>
    <w:rsid w:val="7CAD38AF"/>
    <w:rsid w:val="7CDB2763"/>
    <w:rsid w:val="7D350141"/>
    <w:rsid w:val="7E7D4D26"/>
    <w:rsid w:val="7FEC7E42"/>
    <w:rsid w:val="93D6A6D3"/>
    <w:rsid w:val="96FB6505"/>
    <w:rsid w:val="9B3F0B81"/>
    <w:rsid w:val="AE7F2F51"/>
    <w:rsid w:val="BB4AB4EC"/>
    <w:rsid w:val="BDD9A1B6"/>
    <w:rsid w:val="BE1F9845"/>
    <w:rsid w:val="BEF7ED11"/>
    <w:rsid w:val="BF9EBA2F"/>
    <w:rsid w:val="CFDF91C2"/>
    <w:rsid w:val="CFFFED00"/>
    <w:rsid w:val="D8FCA9B9"/>
    <w:rsid w:val="DE7DB7BB"/>
    <w:rsid w:val="DF9FF091"/>
    <w:rsid w:val="EDDBCEA1"/>
    <w:rsid w:val="EFA9E97D"/>
    <w:rsid w:val="F3AB21EB"/>
    <w:rsid w:val="F57EBC56"/>
    <w:rsid w:val="F7DF36BE"/>
    <w:rsid w:val="F7DFA104"/>
    <w:rsid w:val="FAF73BE7"/>
    <w:rsid w:val="FEBD195D"/>
    <w:rsid w:val="FF0F2C69"/>
    <w:rsid w:val="FF7FE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Emphasis"/>
    <w:basedOn w:val="9"/>
    <w:qFormat/>
    <w:uiPriority w:val="20"/>
    <w:rPr>
      <w:i/>
    </w:rPr>
  </w:style>
  <w:style w:type="character" w:styleId="11">
    <w:name w:val="annotation reference"/>
    <w:basedOn w:val="9"/>
    <w:semiHidden/>
    <w:unhideWhenUsed/>
    <w:qFormat/>
    <w:uiPriority w:val="99"/>
    <w:rPr>
      <w:sz w:val="21"/>
      <w:szCs w:val="21"/>
    </w:rPr>
  </w:style>
  <w:style w:type="paragraph" w:customStyle="1" w:styleId="12">
    <w:name w:val="Default"/>
    <w:qFormat/>
    <w:uiPriority w:val="0"/>
    <w:pPr>
      <w:widowControl w:val="0"/>
      <w:autoSpaceDE w:val="0"/>
      <w:autoSpaceDN w:val="0"/>
      <w:adjustRightInd w:val="0"/>
    </w:pPr>
    <w:rPr>
      <w:rFonts w:ascii="FZXiaoBiaoSong-B05" w:eastAsia="FZXiaoBiaoSong-B05" w:cs="FZXiaoBiaoSong-B05" w:hAnsiTheme="minorHAnsi"/>
      <w:color w:val="000000"/>
      <w:sz w:val="24"/>
      <w:szCs w:val="24"/>
      <w:lang w:val="en-US" w:eastAsia="zh-CN" w:bidi="ar-SA"/>
    </w:rPr>
  </w:style>
  <w:style w:type="character" w:customStyle="1" w:styleId="13">
    <w:name w:val="页眉 字符"/>
    <w:basedOn w:val="9"/>
    <w:link w:val="5"/>
    <w:qFormat/>
    <w:uiPriority w:val="99"/>
    <w:rPr>
      <w:rFonts w:asciiTheme="minorHAnsi" w:hAnsiTheme="minorHAnsi" w:eastAsiaTheme="minorEastAsia" w:cstheme="minorBidi"/>
      <w:kern w:val="2"/>
      <w:sz w:val="18"/>
      <w:szCs w:val="18"/>
    </w:rPr>
  </w:style>
  <w:style w:type="character" w:customStyle="1" w:styleId="14">
    <w:name w:val="页脚 字符"/>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3018</Words>
  <Characters>3058</Characters>
  <Lines>22</Lines>
  <Paragraphs>6</Paragraphs>
  <TotalTime>0</TotalTime>
  <ScaleCrop>false</ScaleCrop>
  <LinksUpToDate>false</LinksUpToDate>
  <CharactersWithSpaces>3118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2020-01-04T17:19:00Z</dcterms:created>
  <dc:creator>0</dc:creator>
  <cp:lastModifiedBy>kylin</cp:lastModifiedBy>
  <cp:lastPrinted>2024-06-15T16:50:00Z</cp:lastPrinted>
  <dcterms:modified xsi:type="dcterms:W3CDTF">2024-07-25T09:28:22Z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37ABFBEFFB9844F78DBF1598117B4A7F_12</vt:lpwstr>
  </property>
</Properties>
</file>